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71DD" w:rsidRDefault="005D71DD" w:rsidP="005D71DD">
      <w:pPr>
        <w:spacing w:line="480" w:lineRule="auto"/>
      </w:pPr>
      <w:r>
        <w:t>Nathaniel Baxter</w:t>
      </w:r>
    </w:p>
    <w:p w:rsidR="005D71DD" w:rsidRDefault="005D71DD" w:rsidP="005D71DD">
      <w:pPr>
        <w:spacing w:line="480" w:lineRule="auto"/>
      </w:pPr>
      <w:r>
        <w:t>9/18/12</w:t>
      </w:r>
    </w:p>
    <w:p w:rsidR="005D71DD" w:rsidRDefault="005D71DD" w:rsidP="005D71DD">
      <w:pPr>
        <w:spacing w:line="480" w:lineRule="auto"/>
      </w:pPr>
      <w:r>
        <w:t>1A</w:t>
      </w:r>
    </w:p>
    <w:p w:rsidR="005D71DD" w:rsidRDefault="005D71DD" w:rsidP="005D71DD">
      <w:pPr>
        <w:spacing w:line="480" w:lineRule="auto"/>
      </w:pPr>
    </w:p>
    <w:p w:rsidR="007954D1" w:rsidRDefault="005D71DD" w:rsidP="005D71DD">
      <w:pPr>
        <w:spacing w:line="480" w:lineRule="auto"/>
      </w:pPr>
      <w:r>
        <w:tab/>
        <w:t>The difference in development between the New England and Chesapeake regions</w:t>
      </w:r>
      <w:r w:rsidR="00E41BE2">
        <w:t xml:space="preserve"> in the 1700</w:t>
      </w:r>
      <w:r w:rsidR="007954D1">
        <w:t>’</w:t>
      </w:r>
      <w:r w:rsidR="00E41BE2">
        <w:t>s</w:t>
      </w:r>
      <w:r w:rsidR="00B2053C">
        <w:t xml:space="preserve"> was due to the economies available to settlers</w:t>
      </w:r>
      <w:r>
        <w:t xml:space="preserve">, the geographical </w:t>
      </w:r>
      <w:r w:rsidR="00B2053C">
        <w:t>areas that were settled</w:t>
      </w:r>
      <w:r>
        <w:t>, and the</w:t>
      </w:r>
      <w:r w:rsidR="00DA79AF">
        <w:t xml:space="preserve"> different religious motivations</w:t>
      </w:r>
      <w:r>
        <w:t xml:space="preserve"> for</w:t>
      </w:r>
      <w:r w:rsidR="00DA79AF">
        <w:t xml:space="preserve"> the two groups of settlers</w:t>
      </w:r>
      <w:r>
        <w:t>.</w:t>
      </w:r>
    </w:p>
    <w:p w:rsidR="00B2053C" w:rsidRDefault="007954D1" w:rsidP="005D71DD">
      <w:pPr>
        <w:spacing w:line="480" w:lineRule="auto"/>
      </w:pPr>
      <w:r>
        <w:tab/>
        <w:t xml:space="preserve">In colonial New England, the lack of opportunity for farming </w:t>
      </w:r>
      <w:r w:rsidR="00EA2BB0">
        <w:t xml:space="preserve">made it necessary for colonists to turn to a different source to develop a strong economy. In the New England area, a mixed economy based on small scale farming, necessary for feeding families, and manufacturing and trade. The plentiful trees of the area made lumber and ship building a viable option for many, and the coastline made </w:t>
      </w:r>
      <w:r w:rsidR="00B2053C">
        <w:t>it possible for fishing communities to be successful. In the Chesapeake Bay area, the flood plains and open spaces made large-scale plantation agriculture the most profitable occupation possible. Through the growth of cash crops like tobacco, that were then sent back to England, the Chesapeake Bay area was able to create and maintain a strong economy.</w:t>
      </w:r>
    </w:p>
    <w:p w:rsidR="00DA79AF" w:rsidRDefault="00B2053C" w:rsidP="005D71DD">
      <w:pPr>
        <w:spacing w:line="480" w:lineRule="auto"/>
      </w:pPr>
      <w:r>
        <w:tab/>
        <w:t>In the Chesapeake Bay area, the geography, such as the flood plains and slow moving rivers, made an opportunity for people to make money through farming. Because the colonists were able to make money by exploi</w:t>
      </w:r>
      <w:r w:rsidR="00DA79AF">
        <w:t>ting the geography, and money</w:t>
      </w:r>
      <w:r>
        <w:t xml:space="preserve"> </w:t>
      </w:r>
      <w:r w:rsidR="00DA79AF">
        <w:t>was a large factor in their coming to the new world in the first place, the geography was very important to the area’s development. In the New England area, the Appalachian Mountains were much closer to the coast, which meant that the soil was rockier, and the rivers of the area were much faster flowing. This meant that colonists were unable to exploit land in the same ways that the colonists to the south of them were.</w:t>
      </w:r>
    </w:p>
    <w:p w:rsidR="007314C6" w:rsidRDefault="00DA79AF" w:rsidP="005D71DD">
      <w:pPr>
        <w:spacing w:line="480" w:lineRule="auto"/>
      </w:pPr>
      <w:r>
        <w:tab/>
        <w:t>In the New England area, freedom of religion was one of the main reasons that the colonists of the area decided to come and colonize. This provides a good background for the fact that the colonists in this region of the New World found great importance in religion.</w:t>
      </w:r>
      <w:r w:rsidR="007314C6">
        <w:t xml:space="preserve"> Because religion was such an inset part of their motivation in the New World, it played a major role in the continuing development of the colony. Religion was central in the social structures, government, and even education in New England going forward. In the Chesapeake Bay area, however</w:t>
      </w:r>
      <w:proofErr w:type="gramStart"/>
      <w:r w:rsidR="007314C6">
        <w:t>;</w:t>
      </w:r>
      <w:proofErr w:type="gramEnd"/>
      <w:r w:rsidR="007314C6">
        <w:t xml:space="preserve"> religion never played a big role in the culture of the area. The colonists in the Chesapeake Bay area were focused on their agriculture, and cultivation of their cash crops, which took up a large portion of their time. The colonists realized that the more time and effort you put into your fields, the more wealth it was possible to accumulate. If colonists spent time in church, then they were losing money on their plantations. This is the reason that religion in the year 1700 was far more prevalent in New England than Chesapeake Bay.</w:t>
      </w:r>
    </w:p>
    <w:p w:rsidR="00E41BE2" w:rsidRDefault="007314C6" w:rsidP="005D71DD">
      <w:pPr>
        <w:spacing w:line="480" w:lineRule="auto"/>
      </w:pPr>
      <w:r>
        <w:tab/>
        <w:t xml:space="preserve">Through clear examples of the economies available to settlers, the geographical areas that were settled, and the different religious motivations for the settlers, we can see the reasons that New England and the Chesapeake Bay areas developed two distinct </w:t>
      </w:r>
      <w:r w:rsidR="00BA3524">
        <w:t>societies by the year 1700.</w:t>
      </w:r>
    </w:p>
    <w:p w:rsidR="005D71DD" w:rsidRDefault="00E41BE2" w:rsidP="005D71DD">
      <w:pPr>
        <w:spacing w:line="480" w:lineRule="auto"/>
      </w:pPr>
      <w:r>
        <w:tab/>
      </w:r>
    </w:p>
    <w:sectPr w:rsidR="005D71DD" w:rsidSect="005D71DD">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5D71DD"/>
    <w:rsid w:val="005D71DD"/>
    <w:rsid w:val="007314C6"/>
    <w:rsid w:val="007954D1"/>
    <w:rsid w:val="00B2053C"/>
    <w:rsid w:val="00BA3524"/>
    <w:rsid w:val="00DA79AF"/>
    <w:rsid w:val="00E41BE2"/>
    <w:rsid w:val="00EA2BB0"/>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7732"/>
    <w:rPr>
      <w:sz w:val="24"/>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149</TotalTime>
  <Pages>2</Pages>
  <Words>445</Words>
  <Characters>2538</Characters>
  <Application>Microsoft Macintosh Word</Application>
  <DocSecurity>0</DocSecurity>
  <Lines>21</Lines>
  <Paragraphs>5</Paragraphs>
  <ScaleCrop>false</ScaleCrop>
  <Company>University of Utah</Company>
  <LinksUpToDate>false</LinksUpToDate>
  <CharactersWithSpaces>3116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Taunja</cp:lastModifiedBy>
  <cp:revision>1</cp:revision>
  <cp:lastPrinted>2012-09-19T02:38:00Z</cp:lastPrinted>
  <dcterms:created xsi:type="dcterms:W3CDTF">2012-09-18T23:47:00Z</dcterms:created>
  <dcterms:modified xsi:type="dcterms:W3CDTF">2012-09-19T02:39:00Z</dcterms:modified>
</cp:coreProperties>
</file>